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3C" w14:textId="0910F3F3" w:rsidR="00BF18E2" w:rsidRPr="008D5C2A" w:rsidRDefault="00684385" w:rsidP="008D5C2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F2781A" wp14:editId="4AB3B5EF">
                <wp:simplePos x="0" y="0"/>
                <wp:positionH relativeFrom="column">
                  <wp:posOffset>-372745</wp:posOffset>
                </wp:positionH>
                <wp:positionV relativeFrom="paragraph">
                  <wp:posOffset>-509905</wp:posOffset>
                </wp:positionV>
                <wp:extent cx="3863975" cy="370205"/>
                <wp:effectExtent l="0" t="0" r="0" b="0"/>
                <wp:wrapNone/>
                <wp:docPr id="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97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4C5EA" w14:textId="7FAE1E93" w:rsidR="00A101CD" w:rsidRPr="00684385" w:rsidRDefault="00875E31" w:rsidP="004C662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684385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Stellenanzeige</w:t>
                            </w:r>
                            <w:r w:rsidR="008D5C2A" w:rsidRPr="00684385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5C2A" w:rsidRPr="0068438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de-DE"/>
                              </w:rPr>
                              <w:t>STEP® GmbH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2781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9.35pt;margin-top:-40.15pt;width:304.25pt;height:2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YZjQEAAAIDAAAOAAAAZHJzL2Uyb0RvYy54bWysUstu2zAQvBfIPxC8x1Rs5CVYDtoG6SVo&#10;CyT5AJoiLaEil92lLfnvu6Qdu2hvRS987GM4M8vlw+QHsbNIPYRGXs0qKWww0PZh08i316fLOyko&#10;6dDqAYJt5N6SfFhdfFiOsbZz6GBoLQoGCVSPsZFdSrFWikxnvaYZRBs46QC9TnzFjWpRj4zuBzWv&#10;qhs1ArYRwVgijj4eknJV8J2zJn1zjmwSQyOZWyorlnWdV7Va6nqDOna9OdLQ/8DC6z7woyeoR520&#10;2GL/F5TvDQKBSzMDXoFzvbFFA6u5qv5Q89LpaIsWNofiySb6f7Dm6+4lfkeRpk8w8QCLCIrPYH4Q&#10;e6PGSPWxJntKNXF1Fjo59HlnCYIb2dv9yU87JWE4uLi7WdzfXkthOLe4rebVdTZcnbsjUvpiwYt8&#10;aCTyvAoDvXumdCh9L8mPBXjqh+Gd14FKJpWm9cTRfFxDu2c9I4+0kfRzq9FKgWn4DOUHZBSKH7eJ&#10;kcoD556jWja6UDx+ijzJ3++l6vx1V78AAAD//wMAUEsDBBQABgAIAAAAIQA10whf3wAAAAsBAAAP&#10;AAAAZHJzL2Rvd25yZXYueG1sTI/NTsMwEITvSLyDtUjcWruBQBriVBU/EodeKOl9G5skIl5Hsduk&#10;b89ygtvuzmj2m2Izu16c7Rg6TxpWSwXCUu1NR42G6vNtkYEIEclg78lquNgAm/L6qsDc+Ik+7Hkf&#10;G8EhFHLU0MY45FKGurUOw9IPllj78qPDyOvYSDPixOGul4lSD9JhR/yhxcE+t7b+3p+chhjNdnWp&#10;Xl14P8y7l6lVdYqV1rc38/YJRLRz/DPDLz6jQ8lMR38iE0SvYZFmj2zlIVN3INiR3q+5zJEvSaJA&#10;loX836H8AQAA//8DAFBLAQItABQABgAIAAAAIQC2gziS/gAAAOEBAAATAAAAAAAAAAAAAAAAAAAA&#10;AABbQ29udGVudF9UeXBlc10ueG1sUEsBAi0AFAAGAAgAAAAhADj9If/WAAAAlAEAAAsAAAAAAAAA&#10;AAAAAAAALwEAAF9yZWxzLy5yZWxzUEsBAi0AFAAGAAgAAAAhAL5VlhmNAQAAAgMAAA4AAAAAAAAA&#10;AAAAAAAALgIAAGRycy9lMm9Eb2MueG1sUEsBAi0AFAAGAAgAAAAhADXTCF/fAAAACwEAAA8AAAAA&#10;AAAAAAAAAAAA5wMAAGRycy9kb3ducmV2LnhtbFBLBQYAAAAABAAEAPMAAADzBAAAAAA=&#10;" filled="f" stroked="f">
                <v:textbox style="mso-fit-shape-to-text:t">
                  <w:txbxContent>
                    <w:p w14:paraId="2884C5EA" w14:textId="7FAE1E93" w:rsidR="00A101CD" w:rsidRPr="00684385" w:rsidRDefault="00875E31" w:rsidP="004C662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de-DE"/>
                        </w:rPr>
                      </w:pPr>
                      <w:r w:rsidRPr="00684385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  <w:t>Stellenanzeige</w:t>
                      </w:r>
                      <w:r w:rsidR="008D5C2A" w:rsidRPr="00684385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8D5C2A" w:rsidRPr="0068438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de-DE"/>
                        </w:rPr>
                        <w:t>STEP® GmbH</w:t>
                      </w:r>
                    </w:p>
                  </w:txbxContent>
                </v:textbox>
              </v:shape>
            </w:pict>
          </mc:Fallback>
        </mc:AlternateContent>
      </w:r>
      <w:r w:rsidR="00A101CD">
        <w:rPr>
          <w:noProof/>
        </w:rPr>
        <w:drawing>
          <wp:anchor distT="0" distB="0" distL="114300" distR="114300" simplePos="0" relativeHeight="251651584" behindDoc="1" locked="0" layoutInCell="1" allowOverlap="1" wp14:anchorId="2F0542DB" wp14:editId="77E29450">
            <wp:simplePos x="0" y="0"/>
            <wp:positionH relativeFrom="column">
              <wp:posOffset>4258945</wp:posOffset>
            </wp:positionH>
            <wp:positionV relativeFrom="paragraph">
              <wp:posOffset>-600075</wp:posOffset>
            </wp:positionV>
            <wp:extent cx="170307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62" y="20880"/>
                <wp:lineTo x="21262" y="0"/>
                <wp:lineTo x="0" y="0"/>
              </wp:wrapPolygon>
            </wp:wrapTight>
            <wp:docPr id="1" name="Bild 1" descr="S:\Kristina To-Do-Liste\Vorlagen\STEP_Logo_2018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ristina To-Do-Liste\Vorlagen\STEP_Logo_2018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D8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60A936" wp14:editId="64D2F2DE">
                <wp:simplePos x="0" y="0"/>
                <wp:positionH relativeFrom="column">
                  <wp:posOffset>-371475</wp:posOffset>
                </wp:positionH>
                <wp:positionV relativeFrom="paragraph">
                  <wp:posOffset>117475</wp:posOffset>
                </wp:positionV>
                <wp:extent cx="6429375" cy="1905"/>
                <wp:effectExtent l="0" t="19050" r="9525" b="55245"/>
                <wp:wrapNone/>
                <wp:docPr id="20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19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3C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DDF2" id="Gerade Verbindung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9.25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4W0QEAAP4DAAAOAAAAZHJzL2Uyb0RvYy54bWysU9uO0zAUfEfiHyy/0yRd2rJR033oanlZ&#10;wYqFD3Cd48bCN/mYJv17bOfCChASiBcr9pmZM3Ps7O8GrcgFPEprGlqtSkrAcNtKc27ol88Pb95R&#10;goGZlilroKFXQHp3eP1q37sa1razqgVPoojBuncN7UJwdVEg70AzXFkHJhaF9ZqFuPXnovWsj+pa&#10;Feuy3Ba99a3zlgNiPL0fi/SQ9YUAHj4KgRCIamj0FvLq83pKa3HYs/rsmeskn2ywf3ChmTSx6SJ1&#10;zwIj37z8RUpL7i1aEVbc6sIKITnkDDFNVf6U5rljDnKWOBx0y5jw/8nyD5ejefLJOh/Ms3u0/CvG&#10;oRS9w3oppg26ETYIrxM8eidDHuR1GSQMgfB4uH27vr3ZbSjhsVbdlps054LVM9d5DO/BapI+Gqqk&#10;STFZzS6PGEboDEnHypC+oZtdtSkzDK2S7YNUKhXRn09H5cmFpSsub4677dTtBSz2VmZKNQbJkcJV&#10;wdjgEwgi22i9Gjuk9weLLOMcTKgmXWUiOtFEtLAQJ2t/Ik74RIX8Nv+GvDByZ2vCQtbSWP8722GY&#10;LYsRP09gzJ1GcLLt9cnPFx4fWb6n6YdIr/jlPtN//LaH7wAAAP//AwBQSwMEFAAGAAgAAAAhANPs&#10;ZSDcAAAACQEAAA8AAABkcnMvZG93bnJldi54bWxMj09Lw0AQxe+C32EZwVu7qRhJ0myKCB4FraJ4&#10;m2an2eD+CdltGv30Tk56Gmbe483v1bvZWTHRGPvgFWzWGQjybdC97xS8vT6uChAxoddogycF3xRh&#10;11xe1FjpcPYvNO1TJzjExwoVmJSGSsrYGnIY12Egz9oxjA4Tr2Mn9YhnDndW3mTZnXTYe/5gcKAH&#10;Q+3X/uQU4Hvpsue5NGH6mH664mnzabVV6vpqvt+CSDSnPzMs+IwODTMdwsnrKKyCVV7kbGVhmWwo&#10;81sud1gOBcimlv8bNL8AAAD//wMAUEsBAi0AFAAGAAgAAAAhALaDOJL+AAAA4QEAABMAAAAAAAAA&#10;AAAAAAAAAAAAAFtDb250ZW50X1R5cGVzXS54bWxQSwECLQAUAAYACAAAACEAOP0h/9YAAACUAQAA&#10;CwAAAAAAAAAAAAAAAAAvAQAAX3JlbHMvLnJlbHNQSwECLQAUAAYACAAAACEAiVIeFtEBAAD+AwAA&#10;DgAAAAAAAAAAAAAAAAAuAgAAZHJzL2Uyb0RvYy54bWxQSwECLQAUAAYACAAAACEA0+xlINwAAAAJ&#10;AQAADwAAAAAAAAAAAAAAAAArBAAAZHJzL2Rvd25yZXYueG1sUEsFBgAAAAAEAAQA8wAAADQFAAAA&#10;AA==&#10;" strokecolor="#003c76" strokeweight="4.5pt">
                <o:lock v:ext="edit" shapetype="f"/>
              </v:line>
            </w:pict>
          </mc:Fallback>
        </mc:AlternateContent>
      </w:r>
    </w:p>
    <w:p w14:paraId="647F0190" w14:textId="77777777" w:rsidR="00D2413C" w:rsidRDefault="00C31531" w:rsidP="00D2413C">
      <w:pPr>
        <w:jc w:val="center"/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</w:pPr>
      <w:r w:rsidRPr="00D2413C"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  <w:t>Schnell, termintreu, engagiert und partnerschaftlich</w:t>
      </w:r>
    </w:p>
    <w:p w14:paraId="3F9AE78A" w14:textId="43B5571A" w:rsidR="00C31531" w:rsidRPr="00D2413C" w:rsidRDefault="00C31531" w:rsidP="00D2413C">
      <w:pPr>
        <w:rPr>
          <w:rFonts w:asciiTheme="minorHAnsi" w:eastAsiaTheme="minorEastAsia" w:hAnsiTheme="minorHAnsi" w:cstheme="minorHAnsi"/>
          <w:b/>
          <w:color w:val="002060"/>
          <w:kern w:val="24"/>
          <w:sz w:val="28"/>
          <w:szCs w:val="28"/>
        </w:rPr>
      </w:pPr>
      <w:r w:rsidRPr="00C408E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dafür steht das Team der </w:t>
      </w:r>
      <w:r w:rsidRPr="00C408EB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>STEP</w:t>
      </w:r>
      <w:r w:rsidRPr="00C408E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  <w:lang w:val="de-DE"/>
        </w:rPr>
        <w:t>®</w:t>
      </w:r>
      <w:r w:rsidRPr="00C408EB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 xml:space="preserve"> GmbH</w:t>
      </w:r>
      <w:r w:rsidRPr="00C408E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 mit seinen 4</w:t>
      </w:r>
      <w:r w:rsidR="00D2413C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>4</w:t>
      </w:r>
      <w:r w:rsidRPr="00C408E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 MitarbeiterInnen.</w:t>
      </w:r>
      <w:r w:rsidRPr="00C408EB">
        <w:rPr>
          <w:rFonts w:asciiTheme="minorHAnsi" w:eastAsiaTheme="minorEastAsia" w:hAnsiTheme="minorHAnsi" w:cstheme="minorHAnsi"/>
          <w:b/>
          <w:color w:val="002060"/>
          <w:kern w:val="24"/>
          <w:sz w:val="24"/>
          <w:szCs w:val="24"/>
        </w:rPr>
        <w:t xml:space="preserve"> </w:t>
      </w:r>
      <w:r w:rsidRPr="00C408EB">
        <w:rPr>
          <w:rFonts w:asciiTheme="minorHAnsi" w:eastAsiaTheme="minorEastAsia" w:hAnsiTheme="minorHAnsi" w:cstheme="minorHAnsi"/>
          <w:b/>
          <w:color w:val="002060"/>
          <w:kern w:val="24"/>
          <w:sz w:val="24"/>
          <w:szCs w:val="24"/>
        </w:rPr>
        <w:br/>
      </w:r>
      <w:r w:rsidRPr="00C408E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Wir sind ein verlässliches Elektrotechnikunternehmen mit Firmensitz in </w:t>
      </w:r>
      <w:r w:rsidRPr="00684385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>Gasen und Kapfenberg</w:t>
      </w:r>
      <w:r w:rsidRPr="00C408E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>. Projekte von der Planung über die Montage bis hin zur Inbetriebnahme von Anlagen in allen Bereichen der Elektro-, Automatisierungs- sowie Alternativenergie begeistern unsere Kunden.</w:t>
      </w:r>
    </w:p>
    <w:p w14:paraId="3FB5E80B" w14:textId="605FD179" w:rsidR="00D2413C" w:rsidRDefault="00C31531" w:rsidP="00D2413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kern w:val="24"/>
          <w:sz w:val="40"/>
          <w:szCs w:val="32"/>
          <w:u w:val="single"/>
        </w:rPr>
      </w:pPr>
      <w:r w:rsidRPr="00D2413C">
        <w:rPr>
          <w:rFonts w:asciiTheme="minorHAnsi" w:hAnsiTheme="minorHAnsi" w:cstheme="minorHAnsi"/>
          <w:b/>
          <w:bCs/>
          <w:color w:val="002060"/>
          <w:kern w:val="24"/>
          <w:sz w:val="40"/>
          <w:szCs w:val="32"/>
          <w:u w:val="single"/>
        </w:rPr>
        <w:t>Lehre Elektrotechnik (m/w/d)</w:t>
      </w:r>
    </w:p>
    <w:p w14:paraId="309D389D" w14:textId="04B8C6F9" w:rsidR="002827D5" w:rsidRPr="005B12C1" w:rsidRDefault="00C31531" w:rsidP="00D2413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8"/>
          <w:szCs w:val="4"/>
          <w:u w:val="single"/>
        </w:rPr>
      </w:pPr>
      <w:r w:rsidRPr="00D2413C">
        <w:rPr>
          <w:rFonts w:asciiTheme="minorHAnsi" w:hAnsiTheme="minorHAnsi" w:cstheme="minorHAnsi"/>
          <w:b/>
          <w:bCs/>
          <w:color w:val="002060"/>
          <w:kern w:val="24"/>
          <w:sz w:val="40"/>
          <w:szCs w:val="32"/>
          <w:u w:val="single"/>
        </w:rPr>
        <w:t>im Rahmen der Dualen Akademie</w:t>
      </w:r>
      <w:r w:rsidR="005B12C1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br/>
      </w:r>
    </w:p>
    <w:p w14:paraId="39724C02" w14:textId="4B488E87" w:rsidR="00E34817" w:rsidRDefault="00E34817" w:rsidP="00E34817">
      <w:pPr>
        <w:spacing w:line="280" w:lineRule="atLeast"/>
        <w:rPr>
          <w:rFonts w:ascii="Trebuchet MS" w:eastAsia="Calibri" w:hAnsi="Trebuchet MS" w:cs="Times New Roman"/>
          <w:b/>
          <w:bCs/>
          <w:color w:val="002060"/>
          <w:sz w:val="22"/>
          <w:szCs w:val="22"/>
          <w:lang w:eastAsia="en-US"/>
        </w:rPr>
      </w:pPr>
      <w:r>
        <w:rPr>
          <w:rFonts w:ascii="Trebuchet MS" w:eastAsia="Calibri" w:hAnsi="Trebuchet MS" w:cs="Times New Roman"/>
          <w:b/>
          <w:bCs/>
          <w:color w:val="002060"/>
          <w:sz w:val="22"/>
          <w:szCs w:val="22"/>
          <w:lang w:eastAsia="en-US"/>
        </w:rPr>
        <w:t>AUSBILDUNGSPROGRAMM</w:t>
      </w:r>
      <w:r w:rsidRPr="001119DA">
        <w:rPr>
          <w:rFonts w:ascii="Trebuchet MS" w:eastAsia="Calibri" w:hAnsi="Trebuchet MS" w:cs="Times New Roman"/>
          <w:b/>
          <w:bCs/>
          <w:color w:val="002060"/>
          <w:sz w:val="22"/>
          <w:szCs w:val="22"/>
          <w:lang w:eastAsia="en-US"/>
        </w:rPr>
        <w:t>:</w:t>
      </w:r>
    </w:p>
    <w:p w14:paraId="5F2FA9D4" w14:textId="4F1CF731" w:rsidR="00BF7587" w:rsidRDefault="00BF7587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Voraussetzung</w:t>
      </w:r>
      <w:r w:rsidR="00020A89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en</w:t>
      </w:r>
      <w:r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:</w:t>
      </w:r>
    </w:p>
    <w:p w14:paraId="6135C1C4" w14:textId="66B76138" w:rsidR="00BF7587" w:rsidRPr="00020A89" w:rsidRDefault="00BF7587" w:rsidP="00BF7587">
      <w:pPr>
        <w:pStyle w:val="Listenabsatz"/>
        <w:numPr>
          <w:ilvl w:val="0"/>
          <w:numId w:val="13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AHS-Matura</w:t>
      </w:r>
    </w:p>
    <w:p w14:paraId="24197F02" w14:textId="081A9F1A" w:rsidR="00020A89" w:rsidRPr="00020A89" w:rsidRDefault="00020A89" w:rsidP="00BF7587">
      <w:pPr>
        <w:pStyle w:val="Listenabsatz"/>
        <w:numPr>
          <w:ilvl w:val="0"/>
          <w:numId w:val="13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Technisches Verständnis</w:t>
      </w:r>
    </w:p>
    <w:p w14:paraId="005664D7" w14:textId="08E63FA9" w:rsidR="00020A89" w:rsidRPr="00020A89" w:rsidRDefault="00020A89" w:rsidP="00BF7587">
      <w:pPr>
        <w:pStyle w:val="Listenabsatz"/>
        <w:numPr>
          <w:ilvl w:val="0"/>
          <w:numId w:val="13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Handwerkliches Geschick und Genauigkeit</w:t>
      </w:r>
    </w:p>
    <w:p w14:paraId="0424E77A" w14:textId="43C79644" w:rsidR="00020A89" w:rsidRPr="00020A89" w:rsidRDefault="00020A89" w:rsidP="00BF7587">
      <w:pPr>
        <w:pStyle w:val="Listenabsatz"/>
        <w:numPr>
          <w:ilvl w:val="0"/>
          <w:numId w:val="13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Verantwortungsbewusstsein und Zuverlässigkeit</w:t>
      </w:r>
    </w:p>
    <w:p w14:paraId="4472483D" w14:textId="0994AF6A" w:rsidR="00020A89" w:rsidRPr="00020A89" w:rsidRDefault="00020A89" w:rsidP="00020A89">
      <w:pPr>
        <w:pStyle w:val="Listenabsatz"/>
        <w:numPr>
          <w:ilvl w:val="0"/>
          <w:numId w:val="13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Teamfähigkeit, Motivation und Einsatzbereitschaft</w:t>
      </w:r>
    </w:p>
    <w:p w14:paraId="281A1FB2" w14:textId="77777777" w:rsidR="00020A89" w:rsidRPr="00020A89" w:rsidRDefault="00020A89" w:rsidP="00020A89">
      <w:pPr>
        <w:pStyle w:val="Listenabsatz"/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</w:p>
    <w:p w14:paraId="3DE55233" w14:textId="27F438B1" w:rsidR="00E34817" w:rsidRDefault="00E34817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 w:rsidRPr="00E34817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Inhalte:</w:t>
      </w:r>
    </w:p>
    <w:p w14:paraId="13EFD9BC" w14:textId="3455161B" w:rsidR="00E34817" w:rsidRPr="00E34817" w:rsidRDefault="00E34817" w:rsidP="004C5FD5">
      <w:pPr>
        <w:pStyle w:val="Listenabsatz"/>
        <w:numPr>
          <w:ilvl w:val="0"/>
          <w:numId w:val="11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Betriebliche Ausbildung im Ausbildungsbetrieb mit eigenem Mentor</w:t>
      </w:r>
    </w:p>
    <w:p w14:paraId="3F3DCEBE" w14:textId="5A32F011" w:rsidR="00E34817" w:rsidRPr="00E34817" w:rsidRDefault="00E34817" w:rsidP="004C5FD5">
      <w:pPr>
        <w:pStyle w:val="Listenabsatz"/>
        <w:numPr>
          <w:ilvl w:val="0"/>
          <w:numId w:val="11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Schulische Ausbildung in eigenen Berufsschulklassen mit zusätzlicher Fachvertiefung</w:t>
      </w:r>
    </w:p>
    <w:p w14:paraId="6F30AB4B" w14:textId="26E14939" w:rsidR="00E34817" w:rsidRPr="00E34817" w:rsidRDefault="00E34817" w:rsidP="004C5FD5">
      <w:pPr>
        <w:pStyle w:val="Listenabsatz"/>
        <w:numPr>
          <w:ilvl w:val="0"/>
          <w:numId w:val="11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Erwerb von Zukunftskompetenzen im sozialen, digitalen und internationalen Bereich</w:t>
      </w:r>
    </w:p>
    <w:p w14:paraId="2BC2E474" w14:textId="2482F2B1" w:rsidR="00E34817" w:rsidRPr="00E34817" w:rsidRDefault="00E34817" w:rsidP="004C5FD5">
      <w:pPr>
        <w:pStyle w:val="Listenabsatz"/>
        <w:numPr>
          <w:ilvl w:val="0"/>
          <w:numId w:val="11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Verfassen einer Projektarbeit im Rahme des Zukunftsprojektes</w:t>
      </w:r>
    </w:p>
    <w:p w14:paraId="47784C94" w14:textId="3428E580" w:rsidR="00E34817" w:rsidRPr="004C5FD5" w:rsidRDefault="00E34817" w:rsidP="004C5FD5">
      <w:pPr>
        <w:pStyle w:val="Listenabsatz"/>
        <w:numPr>
          <w:ilvl w:val="0"/>
          <w:numId w:val="11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Absolvierung eines mindestens 1-wöchigen Auslandspraktikum</w:t>
      </w:r>
    </w:p>
    <w:p w14:paraId="1FF933CC" w14:textId="77777777" w:rsidR="004C5FD5" w:rsidRPr="004C5FD5" w:rsidRDefault="004C5FD5" w:rsidP="004C5FD5">
      <w:pPr>
        <w:pStyle w:val="Listenabsatz"/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</w:p>
    <w:p w14:paraId="3F0EB211" w14:textId="49BFEF10" w:rsidR="00E34817" w:rsidRDefault="00E34817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 xml:space="preserve">Dauer: </w:t>
      </w:r>
    </w:p>
    <w:p w14:paraId="33FEB4E7" w14:textId="18CD4C6A" w:rsidR="00E34817" w:rsidRPr="004C5FD5" w:rsidRDefault="00E34817" w:rsidP="004C5FD5">
      <w:pPr>
        <w:pStyle w:val="Listenabsatz"/>
        <w:numPr>
          <w:ilvl w:val="0"/>
          <w:numId w:val="12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2,5 Jahre: Verkürzte Lehrzeit um 1 Jahr aufgrund der Matura</w:t>
      </w:r>
    </w:p>
    <w:p w14:paraId="16F92B05" w14:textId="77777777" w:rsidR="004C5FD5" w:rsidRPr="004C5FD5" w:rsidRDefault="004C5FD5" w:rsidP="004C5FD5">
      <w:pPr>
        <w:pStyle w:val="Listenabsatz"/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</w:p>
    <w:p w14:paraId="2F2F1138" w14:textId="138A930B" w:rsidR="00E34817" w:rsidRDefault="00E34817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Abschluss:</w:t>
      </w:r>
    </w:p>
    <w:p w14:paraId="4637DA79" w14:textId="50F6A420" w:rsidR="00E34817" w:rsidRPr="00E34817" w:rsidRDefault="00E34817" w:rsidP="004C5FD5">
      <w:pPr>
        <w:pStyle w:val="Listenabsatz"/>
        <w:numPr>
          <w:ilvl w:val="0"/>
          <w:numId w:val="12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LAP am Ende der betrieblichen Ausbildungszeit</w:t>
      </w:r>
    </w:p>
    <w:p w14:paraId="3D938A38" w14:textId="0B845E24" w:rsidR="00E34817" w:rsidRPr="00E34817" w:rsidRDefault="00E34817" w:rsidP="004C5FD5">
      <w:pPr>
        <w:pStyle w:val="Listenabsatz"/>
        <w:numPr>
          <w:ilvl w:val="0"/>
          <w:numId w:val="12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Mindestens 1-jährige facheinschlägige Berufspraxis, danach</w:t>
      </w:r>
    </w:p>
    <w:p w14:paraId="6DDC0C7E" w14:textId="6D503818" w:rsidR="004C5FD5" w:rsidRPr="004C5FD5" w:rsidRDefault="00E34817" w:rsidP="004C5FD5">
      <w:pPr>
        <w:pStyle w:val="Listenabsatz"/>
        <w:numPr>
          <w:ilvl w:val="0"/>
          <w:numId w:val="12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Validierungsgespräch und Verleihung</w:t>
      </w:r>
      <w:r w:rsidR="004C5FD5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des Titels „Duale Akademie Professional“</w:t>
      </w:r>
    </w:p>
    <w:p w14:paraId="17BADDD8" w14:textId="7E4D89D8" w:rsidR="004C5FD5" w:rsidRPr="004C5FD5" w:rsidRDefault="00684385" w:rsidP="004C5FD5">
      <w:pPr>
        <w:pStyle w:val="Listenabsatz"/>
        <w:numPr>
          <w:ilvl w:val="0"/>
          <w:numId w:val="12"/>
        </w:numPr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 w:rsidRPr="002823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E3FC60" wp14:editId="6A670565">
                <wp:simplePos x="0" y="0"/>
                <wp:positionH relativeFrom="margin">
                  <wp:posOffset>-419100</wp:posOffset>
                </wp:positionH>
                <wp:positionV relativeFrom="paragraph">
                  <wp:posOffset>306706</wp:posOffset>
                </wp:positionV>
                <wp:extent cx="905510" cy="648335"/>
                <wp:effectExtent l="76200" t="133350" r="66040" b="208915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0459">
                          <a:off x="0" y="0"/>
                          <a:ext cx="905510" cy="648335"/>
                        </a:xfrm>
                        <a:prstGeom prst="wedgeRoundRectCallout">
                          <a:avLst>
                            <a:gd name="adj1" fmla="val -3690"/>
                            <a:gd name="adj2" fmla="val 814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4BDA" w14:textId="77777777" w:rsidR="00D2413C" w:rsidRPr="00684385" w:rsidRDefault="00D2413C" w:rsidP="0068438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3399"/>
                                <w:lang w:val="de-DE"/>
                              </w:rPr>
                            </w:pPr>
                            <w:r w:rsidRPr="00684385">
                              <w:rPr>
                                <w:rFonts w:ascii="Franklin Gothic Demi Cond" w:hAnsi="Franklin Gothic Demi Cond"/>
                                <w:color w:val="003399"/>
                                <w:sz w:val="22"/>
                                <w:szCs w:val="22"/>
                                <w:lang w:val="de-DE"/>
                              </w:rPr>
                              <w:t xml:space="preserve">Wir freuen uns auf </w:t>
                            </w:r>
                            <w:r w:rsidRPr="00684385">
                              <w:rPr>
                                <w:rFonts w:ascii="Franklin Gothic Demi Cond" w:hAnsi="Franklin Gothic Demi Cond"/>
                                <w:color w:val="003399"/>
                                <w:lang w:val="de-DE"/>
                              </w:rPr>
                              <w:t>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3FC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9" o:spid="_x0000_s1027" type="#_x0000_t62" style="position:absolute;left:0;text-align:left;margin-left:-33pt;margin-top:24.15pt;width:71.3pt;height:51.05pt;rotation:-1288373fd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EpxQIAAOwFAAAOAAAAZHJzL2Uyb0RvYy54bWysVNtu2zAMfR+wfxD03vqSS5ugThGk6DCg&#10;aIu2Q58VWUo8yKImKXGyrx8l24mxFXsYFgQGKZKH5BHFm9tDrcheWFeBLmh2mVIiNIey0puCfnu7&#10;v7imxHmmS6ZAi4IehaO3i8+fbhozFzlsQZXCEgTRbt6Ygm69N/MkcXwrauYuwQiNRgm2Zh5Vu0lK&#10;yxpEr1WSp+k0acCWxgIXzuHpXWuki4gvpeD+SUonPFEFxdp8/Nr4XYdvsrhh841lZlvxrgz2D1XU&#10;rNKY9AR1xzwjO1v9AVVX3IID6S851AlIWXERe8BusvS3bl63zIjYC5LjzIkm9/9g+eP+1TxbpKEx&#10;bu5QDF0cpK2JBWQrT8f4n8xic1guOUTujifuxMETjoezdDLJkGGOpun4ejSaBG6TFitgGuv8FwE1&#10;CUJBG1FuxAvsdPmCl7RiSsHOxyxs/+B85LIkmtU4NKz8nlEia4VXs2eKXIyms/7qBj750Oc6G4/y&#10;7noHPqOhTzadTq+6MrusWHBfaCjBgarK+0qpqIShFCtlCRZR0PUm62IHXsmZxij5oxIhVukXIUlV&#10;IlN57DJO+BmMcS60z1rTlpWizTFJ8ddn6dNHWiNgQJZY3Qm7A+g9W5Aeu72Pzj+EivhATsHp3wpr&#10;g08RMTNofwquKw32IwCFXXWZW38sf0BNEP1hfUBucH8Ez3CyhvL4bNsRxKFyht9XODYPzPlnZnEM&#10;8BC3jn/Cj1TQFBQ6iZIt2J8fnQd/fDhopaTBF19Q92PHrKBEfdX4pGbZeBxWRFTGk6scFTu0rIcW&#10;vatXgFOAg4nVRTH4e9WL0kL9jstpGbKiiWmOuQvKve2VlW83Ea43LpbL6IZrwTD/oF8ND+CB5zCQ&#10;b4d3Zk33djw+ukfotwObx9ltOT77hkgNy50HWflgPPPaKbhS4ih16y/srKEevc5LevELAAD//wMA&#10;UEsDBBQABgAIAAAAIQALRblU3wAAAAkBAAAPAAAAZHJzL2Rvd25yZXYueG1sTI8xT8MwEIV3JP6D&#10;dUhsrUNJ3SqNUxUk1AExUFi6OfGRRI3PUewm4d9zTDCe7tN738v3s+vEiENoPWl4WCYgkCpvW6o1&#10;fH68LLYgQjRkTecJNXxjgH1xe5ObzPqJ3nE8xVpwCIXMaGhi7DMpQ9WgM2HpeyT+ffnBmcjnUEs7&#10;mInDXSdXSaKkMy1xQ2N6fG6wupyuTkNYud62T/X5Lbyuj2N5ni7H9KD1/d182IGIOMc/GH71WR0K&#10;dir9lWwQnYaFUrwlaki3jyAY2CgFomRwnaQgi1z+X1D8AAAA//8DAFBLAQItABQABgAIAAAAIQC2&#10;gziS/gAAAOEBAAATAAAAAAAAAAAAAAAAAAAAAABbQ29udGVudF9UeXBlc10ueG1sUEsBAi0AFAAG&#10;AAgAAAAhADj9If/WAAAAlAEAAAsAAAAAAAAAAAAAAAAALwEAAF9yZWxzLy5yZWxzUEsBAi0AFAAG&#10;AAgAAAAhAJyHMSnFAgAA7AUAAA4AAAAAAAAAAAAAAAAALgIAAGRycy9lMm9Eb2MueG1sUEsBAi0A&#10;FAAGAAgAAAAhAAtFuVTfAAAACQEAAA8AAAAAAAAAAAAAAAAAHwUAAGRycy9kb3ducmV2LnhtbFBL&#10;BQYAAAAABAAEAPMAAAArBgAAAAA=&#10;" adj="10003,28389" fillcolor="white [3212]" strokecolor="#243f60 [1604]" strokeweight="2pt">
                <v:textbox>
                  <w:txbxContent>
                    <w:p w14:paraId="4FE64BDA" w14:textId="77777777" w:rsidR="00D2413C" w:rsidRPr="00684385" w:rsidRDefault="00D2413C" w:rsidP="00684385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color w:val="003399"/>
                          <w:lang w:val="de-DE"/>
                        </w:rPr>
                      </w:pPr>
                      <w:r w:rsidRPr="00684385">
                        <w:rPr>
                          <w:rFonts w:ascii="Franklin Gothic Demi Cond" w:hAnsi="Franklin Gothic Demi Cond"/>
                          <w:color w:val="003399"/>
                          <w:sz w:val="22"/>
                          <w:szCs w:val="22"/>
                          <w:lang w:val="de-DE"/>
                        </w:rPr>
                        <w:t xml:space="preserve">Wir freuen uns auf </w:t>
                      </w:r>
                      <w:r w:rsidRPr="00684385">
                        <w:rPr>
                          <w:rFonts w:ascii="Franklin Gothic Demi Cond" w:hAnsi="Franklin Gothic Demi Cond"/>
                          <w:color w:val="003399"/>
                          <w:lang w:val="de-DE"/>
                        </w:rPr>
                        <w:t>dich!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58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Abschluss der Dualen Akademie ist einem </w:t>
      </w:r>
      <w:r w:rsidR="004C5FD5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HTL</w:t>
      </w:r>
      <w:r w:rsidR="00D2413C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-</w:t>
      </w:r>
      <w:r w:rsidR="004C5FD5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Abschluss</w:t>
      </w:r>
      <w:r w:rsidR="00BF758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gleichgestellt (Stufe 5 des NQR – Nationaler Qualifikationsrahmen)</w:t>
      </w:r>
    </w:p>
    <w:p w14:paraId="00D35FE8" w14:textId="4E53C230" w:rsidR="004C5FD5" w:rsidRPr="004C5FD5" w:rsidRDefault="00684385" w:rsidP="004C5FD5">
      <w:pPr>
        <w:pStyle w:val="Listenabsatz"/>
        <w:spacing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8F44FE" wp14:editId="2C8069CC">
            <wp:simplePos x="0" y="0"/>
            <wp:positionH relativeFrom="column">
              <wp:posOffset>-123825</wp:posOffset>
            </wp:positionH>
            <wp:positionV relativeFrom="paragraph">
              <wp:posOffset>55880</wp:posOffset>
            </wp:positionV>
            <wp:extent cx="1854835" cy="268732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7" t="34932" r="30528" b="30144"/>
                    <a:stretch/>
                  </pic:blipFill>
                  <pic:spPr bwMode="auto">
                    <a:xfrm>
                      <a:off x="0" y="0"/>
                      <a:ext cx="1854835" cy="268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EE483" w14:textId="20483470" w:rsidR="004C5FD5" w:rsidRDefault="004C5FD5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US"/>
        </w:rPr>
        <w:t>Bezahlung:</w:t>
      </w:r>
    </w:p>
    <w:p w14:paraId="4DECFFDB" w14:textId="2EDD9613" w:rsidR="004C5FD5" w:rsidRPr="004C5FD5" w:rsidRDefault="004C5FD5" w:rsidP="004C5FD5">
      <w:pPr>
        <w:spacing w:after="0" w:line="280" w:lineRule="atLeast"/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Überzahlung des kollektivvertraglichen Lehrlingseinkommens in Höhe des Hilfskräftelohns/-gehalts: </w:t>
      </w:r>
      <w:r w:rsidR="005B12C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€</w:t>
      </w:r>
      <w:r w:rsidR="003C3370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</w:t>
      </w:r>
      <w:r w:rsidR="00A84AAD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2.424,45</w:t>
      </w:r>
      <w:r w:rsidR="005B12C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brutto</w:t>
      </w:r>
      <w:r w:rsidR="003C3370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.</w:t>
      </w:r>
      <w:r w:rsidR="005B12C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br/>
      </w:r>
    </w:p>
    <w:p w14:paraId="106DD865" w14:textId="47A81D1C" w:rsidR="004C5FD5" w:rsidRPr="00D2413C" w:rsidRDefault="005B12C1" w:rsidP="001119DA">
      <w:pPr>
        <w:rPr>
          <w:rFonts w:ascii="Trebuchet MS" w:eastAsia="Calibri" w:hAnsi="Trebuchet MS" w:cs="Times New Roman"/>
          <w:sz w:val="32"/>
          <w:szCs w:val="32"/>
          <w:lang w:eastAsia="en-US"/>
        </w:rPr>
      </w:pPr>
      <w:r w:rsidRPr="00D2413C">
        <w:rPr>
          <w:rFonts w:asciiTheme="minorHAnsi" w:hAnsiTheme="minorHAnsi" w:cstheme="minorHAnsi"/>
          <w:b/>
          <w:color w:val="002060"/>
          <w:kern w:val="24"/>
          <w:sz w:val="28"/>
          <w:szCs w:val="32"/>
        </w:rPr>
        <w:t>Du möchtest unser perfekt eingespieltes und erfahrenes Team bereichern?</w:t>
      </w:r>
      <w:r w:rsidR="00684385">
        <w:rPr>
          <w:rFonts w:asciiTheme="minorHAnsi" w:hAnsiTheme="minorHAnsi" w:cstheme="minorHAnsi"/>
          <w:b/>
          <w:color w:val="002060"/>
          <w:kern w:val="24"/>
          <w:sz w:val="28"/>
          <w:szCs w:val="32"/>
        </w:rPr>
        <w:t xml:space="preserve"> Dann komm zu uns!</w:t>
      </w:r>
    </w:p>
    <w:p w14:paraId="1AE3A76A" w14:textId="36731966" w:rsidR="00BF7587" w:rsidRPr="004C662D" w:rsidRDefault="00BF7587" w:rsidP="00BF7587">
      <w:pPr>
        <w:pStyle w:val="StandardWeb"/>
        <w:spacing w:before="0" w:beforeAutospacing="0" w:after="0" w:afterAutospacing="0"/>
        <w:rPr>
          <w:lang w:val="en-GB"/>
        </w:rPr>
      </w:pPr>
      <w:r w:rsidRPr="004C662D">
        <w:rPr>
          <w:rFonts w:ascii="Arial" w:hAnsi="Arial" w:cs="Arial"/>
          <w:b/>
          <w:bCs/>
          <w:color w:val="002060"/>
          <w:kern w:val="24"/>
          <w:sz w:val="22"/>
          <w:szCs w:val="22"/>
          <w:lang w:val="en-GB"/>
        </w:rPr>
        <w:t>STEP GmbH</w:t>
      </w:r>
    </w:p>
    <w:p w14:paraId="2A9A4C26" w14:textId="77777777" w:rsidR="00BF7587" w:rsidRPr="004C662D" w:rsidRDefault="00BF7587" w:rsidP="00BF7587">
      <w:pPr>
        <w:pStyle w:val="StandardWeb"/>
        <w:spacing w:before="0" w:beforeAutospacing="0" w:after="0" w:afterAutospacing="0"/>
        <w:rPr>
          <w:lang w:val="en-GB"/>
        </w:rPr>
      </w:pPr>
      <w:r w:rsidRPr="004C662D">
        <w:rPr>
          <w:rFonts w:ascii="Arial" w:hAnsi="Arial" w:cs="Arial"/>
          <w:color w:val="002060"/>
          <w:kern w:val="24"/>
          <w:sz w:val="22"/>
          <w:szCs w:val="22"/>
          <w:lang w:val="en-GB"/>
        </w:rPr>
        <w:t>z.H. Hrn. Ing. Rudolf Peßl</w:t>
      </w:r>
    </w:p>
    <w:p w14:paraId="7C6821F2" w14:textId="1A0EACCC" w:rsidR="00BF7587" w:rsidRPr="004C662D" w:rsidRDefault="00442FD2" w:rsidP="00BF7587">
      <w:pPr>
        <w:pStyle w:val="Standard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color w:val="002060"/>
          <w:kern w:val="24"/>
          <w:sz w:val="22"/>
          <w:szCs w:val="22"/>
          <w:lang w:val="en-GB"/>
        </w:rPr>
        <w:t>Breitenauerstraße 28</w:t>
      </w:r>
    </w:p>
    <w:p w14:paraId="41EB4071" w14:textId="77777777" w:rsidR="00BF7587" w:rsidRPr="004C662D" w:rsidRDefault="00BF7587" w:rsidP="00BF7587">
      <w:pPr>
        <w:pStyle w:val="StandardWeb"/>
        <w:spacing w:before="0" w:beforeAutospacing="0" w:after="0" w:afterAutospacing="0"/>
        <w:rPr>
          <w:lang w:val="en-GB"/>
        </w:rPr>
      </w:pPr>
      <w:r w:rsidRPr="004C662D">
        <w:rPr>
          <w:rFonts w:ascii="Arial" w:hAnsi="Arial" w:cs="Arial"/>
          <w:color w:val="002060"/>
          <w:kern w:val="24"/>
          <w:sz w:val="22"/>
          <w:szCs w:val="22"/>
          <w:lang w:val="en-GB"/>
        </w:rPr>
        <w:t>8616 Gasen</w:t>
      </w:r>
    </w:p>
    <w:p w14:paraId="79140EE2" w14:textId="33DF3FB0" w:rsidR="00BF7587" w:rsidRPr="00BF1A94" w:rsidRDefault="00B62AFE" w:rsidP="00BF7587">
      <w:pPr>
        <w:pStyle w:val="StandardWeb"/>
        <w:spacing w:before="0" w:beforeAutospacing="0" w:after="0" w:afterAutospacing="0"/>
        <w:rPr>
          <w:rFonts w:ascii="Arial" w:hAnsi="Arial" w:cs="Arial"/>
          <w:color w:val="002060"/>
          <w:kern w:val="24"/>
          <w:sz w:val="22"/>
          <w:szCs w:val="22"/>
          <w:lang w:val="en-GB"/>
        </w:rPr>
      </w:pPr>
      <w:r w:rsidRPr="00BF1A94">
        <w:rPr>
          <w:rStyle w:val="Hyperlink"/>
          <w:rFonts w:ascii="Arial" w:hAnsi="Arial" w:cs="Arial"/>
          <w:b/>
          <w:bCs/>
          <w:color w:val="1F497D" w:themeColor="text2"/>
          <w:kern w:val="24"/>
          <w:sz w:val="22"/>
          <w:szCs w:val="22"/>
          <w:u w:val="none"/>
          <w:lang w:val="en-GB"/>
        </w:rPr>
        <w:t>E:</w:t>
      </w:r>
      <w:r w:rsidRPr="00BF1A94">
        <w:rPr>
          <w:color w:val="1F497D" w:themeColor="text2"/>
        </w:rPr>
        <w:t xml:space="preserve"> </w:t>
      </w:r>
      <w:hyperlink r:id="rId10" w:history="1">
        <w:r w:rsidRPr="001A6579">
          <w:rPr>
            <w:rStyle w:val="Hyperlink"/>
            <w:rFonts w:ascii="Arial" w:hAnsi="Arial" w:cs="Arial"/>
            <w:kern w:val="24"/>
            <w:sz w:val="22"/>
            <w:szCs w:val="22"/>
            <w:lang w:val="en-GB"/>
          </w:rPr>
          <w:t>office@step-gmbh.at</w:t>
        </w:r>
      </w:hyperlink>
      <w:r>
        <w:rPr>
          <w:rStyle w:val="Hyperlink"/>
          <w:rFonts w:ascii="Arial" w:hAnsi="Arial" w:cs="Arial"/>
          <w:kern w:val="24"/>
          <w:sz w:val="22"/>
          <w:szCs w:val="22"/>
          <w:u w:val="none"/>
          <w:lang w:val="en-GB"/>
        </w:rPr>
        <w:t xml:space="preserve">   </w:t>
      </w:r>
      <w:r w:rsidRPr="00BF1A94">
        <w:rPr>
          <w:rStyle w:val="Hyperlink"/>
          <w:rFonts w:ascii="Arial" w:hAnsi="Arial" w:cs="Arial"/>
          <w:b/>
          <w:bCs/>
          <w:color w:val="1F497D" w:themeColor="text2"/>
          <w:kern w:val="24"/>
          <w:sz w:val="22"/>
          <w:szCs w:val="22"/>
          <w:u w:val="none"/>
          <w:lang w:val="en-GB"/>
        </w:rPr>
        <w:t>W:</w:t>
      </w:r>
      <w:r w:rsidRPr="00BF1A94">
        <w:rPr>
          <w:rStyle w:val="Hyperlink"/>
          <w:rFonts w:ascii="Arial" w:hAnsi="Arial" w:cs="Arial"/>
          <w:color w:val="1F497D" w:themeColor="text2"/>
          <w:kern w:val="24"/>
          <w:sz w:val="22"/>
          <w:szCs w:val="22"/>
          <w:lang w:val="en-GB"/>
        </w:rPr>
        <w:t xml:space="preserve"> </w:t>
      </w:r>
      <w:hyperlink r:id="rId11" w:history="1">
        <w:r w:rsidR="00BF1A94" w:rsidRPr="001A6579">
          <w:rPr>
            <w:rStyle w:val="Hyperlink"/>
            <w:rFonts w:ascii="Arial" w:hAnsi="Arial" w:cs="Arial"/>
            <w:kern w:val="24"/>
            <w:sz w:val="22"/>
            <w:szCs w:val="22"/>
            <w:lang w:val="en-GB"/>
          </w:rPr>
          <w:t>www.step-gmbh.at</w:t>
        </w:r>
      </w:hyperlink>
      <w:r w:rsidR="00BF1A94">
        <w:rPr>
          <w:rStyle w:val="Hyperlink"/>
          <w:rFonts w:ascii="Arial" w:hAnsi="Arial" w:cs="Arial"/>
          <w:kern w:val="24"/>
          <w:sz w:val="22"/>
          <w:szCs w:val="22"/>
          <w:lang w:val="en-GB"/>
        </w:rPr>
        <w:t xml:space="preserve"> </w:t>
      </w:r>
      <w:r w:rsidR="00BF1A94">
        <w:rPr>
          <w:rStyle w:val="Hyperlink"/>
          <w:rFonts w:ascii="Arial" w:hAnsi="Arial" w:cs="Arial"/>
          <w:kern w:val="24"/>
          <w:sz w:val="22"/>
          <w:szCs w:val="22"/>
          <w:u w:val="none"/>
          <w:lang w:val="en-GB"/>
        </w:rPr>
        <w:t xml:space="preserve"> </w:t>
      </w:r>
      <w:r w:rsidR="00BF1A94" w:rsidRPr="00BF1A94">
        <w:rPr>
          <w:rStyle w:val="Hyperlink"/>
          <w:rFonts w:ascii="Arial" w:hAnsi="Arial" w:cs="Arial"/>
          <w:b/>
          <w:bCs/>
          <w:color w:val="1F497D" w:themeColor="text2"/>
          <w:kern w:val="24"/>
          <w:sz w:val="22"/>
          <w:szCs w:val="22"/>
          <w:u w:val="none"/>
          <w:lang w:val="en-GB"/>
        </w:rPr>
        <w:t>T:</w:t>
      </w:r>
      <w:r w:rsidR="00BF1A94">
        <w:rPr>
          <w:rStyle w:val="Hyperlink"/>
          <w:rFonts w:ascii="Arial" w:hAnsi="Arial" w:cs="Arial"/>
          <w:kern w:val="24"/>
          <w:sz w:val="22"/>
          <w:szCs w:val="22"/>
          <w:u w:val="none"/>
          <w:lang w:val="en-GB"/>
        </w:rPr>
        <w:t xml:space="preserve"> 03171/560</w:t>
      </w:r>
    </w:p>
    <w:sectPr w:rsidR="00BF7587" w:rsidRPr="00BF1A94" w:rsidSect="00406F68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AA62" w14:textId="77777777" w:rsidR="00C31531" w:rsidRDefault="00C31531" w:rsidP="00C31531">
      <w:pPr>
        <w:spacing w:after="0" w:line="240" w:lineRule="auto"/>
      </w:pPr>
      <w:r>
        <w:separator/>
      </w:r>
    </w:p>
  </w:endnote>
  <w:endnote w:type="continuationSeparator" w:id="0">
    <w:p w14:paraId="112248F0" w14:textId="77777777" w:rsidR="00C31531" w:rsidRDefault="00C31531" w:rsidP="00C3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B102" w14:textId="77777777" w:rsidR="00C31531" w:rsidRDefault="00C31531" w:rsidP="00C31531">
      <w:pPr>
        <w:spacing w:after="0" w:line="240" w:lineRule="auto"/>
      </w:pPr>
      <w:r>
        <w:separator/>
      </w:r>
    </w:p>
  </w:footnote>
  <w:footnote w:type="continuationSeparator" w:id="0">
    <w:p w14:paraId="33A67A22" w14:textId="77777777" w:rsidR="00C31531" w:rsidRDefault="00C31531" w:rsidP="00C3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65"/>
    <w:multiLevelType w:val="hybridMultilevel"/>
    <w:tmpl w:val="9B72F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054E"/>
    <w:multiLevelType w:val="multilevel"/>
    <w:tmpl w:val="805E3E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95617"/>
    <w:multiLevelType w:val="hybridMultilevel"/>
    <w:tmpl w:val="D34CA5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B49"/>
    <w:multiLevelType w:val="hybridMultilevel"/>
    <w:tmpl w:val="F0BE7308"/>
    <w:lvl w:ilvl="0" w:tplc="898E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1E6B35"/>
    <w:multiLevelType w:val="hybridMultilevel"/>
    <w:tmpl w:val="923C9B0C"/>
    <w:lvl w:ilvl="0" w:tplc="7CB47114">
      <w:start w:val="87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EDF"/>
    <w:multiLevelType w:val="hybridMultilevel"/>
    <w:tmpl w:val="0F383884"/>
    <w:lvl w:ilvl="0" w:tplc="6F907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F72A9"/>
    <w:multiLevelType w:val="hybridMultilevel"/>
    <w:tmpl w:val="021A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0B4C"/>
    <w:multiLevelType w:val="hybridMultilevel"/>
    <w:tmpl w:val="4634BBA8"/>
    <w:lvl w:ilvl="0" w:tplc="C322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8E2110"/>
    <w:multiLevelType w:val="hybridMultilevel"/>
    <w:tmpl w:val="421C8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4D8C"/>
    <w:multiLevelType w:val="hybridMultilevel"/>
    <w:tmpl w:val="EC122672"/>
    <w:lvl w:ilvl="0" w:tplc="EAD47B84">
      <w:start w:val="2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9C1D97"/>
    <w:multiLevelType w:val="hybridMultilevel"/>
    <w:tmpl w:val="4D5ADE04"/>
    <w:lvl w:ilvl="0" w:tplc="C28AD5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  <w:sz w:val="24"/>
        <w:szCs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0814"/>
    <w:multiLevelType w:val="hybridMultilevel"/>
    <w:tmpl w:val="2D9053F4"/>
    <w:lvl w:ilvl="0" w:tplc="DE004088">
      <w:start w:val="2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DA6B2C"/>
    <w:multiLevelType w:val="hybridMultilevel"/>
    <w:tmpl w:val="73FC1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7457">
    <w:abstractNumId w:val="3"/>
  </w:num>
  <w:num w:numId="2" w16cid:durableId="999429372">
    <w:abstractNumId w:val="7"/>
  </w:num>
  <w:num w:numId="3" w16cid:durableId="1448424386">
    <w:abstractNumId w:val="4"/>
  </w:num>
  <w:num w:numId="4" w16cid:durableId="712192098">
    <w:abstractNumId w:val="5"/>
  </w:num>
  <w:num w:numId="5" w16cid:durableId="804543066">
    <w:abstractNumId w:val="10"/>
  </w:num>
  <w:num w:numId="6" w16cid:durableId="1524827917">
    <w:abstractNumId w:val="1"/>
  </w:num>
  <w:num w:numId="7" w16cid:durableId="457769262">
    <w:abstractNumId w:val="9"/>
  </w:num>
  <w:num w:numId="8" w16cid:durableId="695616510">
    <w:abstractNumId w:val="11"/>
  </w:num>
  <w:num w:numId="9" w16cid:durableId="1140536247">
    <w:abstractNumId w:val="6"/>
  </w:num>
  <w:num w:numId="10" w16cid:durableId="1991908119">
    <w:abstractNumId w:val="2"/>
  </w:num>
  <w:num w:numId="11" w16cid:durableId="840241203">
    <w:abstractNumId w:val="0"/>
  </w:num>
  <w:num w:numId="12" w16cid:durableId="1496801412">
    <w:abstractNumId w:val="12"/>
  </w:num>
  <w:num w:numId="13" w16cid:durableId="484391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2D"/>
    <w:rsid w:val="00016178"/>
    <w:rsid w:val="00020A89"/>
    <w:rsid w:val="000326BE"/>
    <w:rsid w:val="00033EF8"/>
    <w:rsid w:val="000A11D3"/>
    <w:rsid w:val="001119DA"/>
    <w:rsid w:val="00111B75"/>
    <w:rsid w:val="00227240"/>
    <w:rsid w:val="002827D5"/>
    <w:rsid w:val="002F4B24"/>
    <w:rsid w:val="00337C17"/>
    <w:rsid w:val="003C3370"/>
    <w:rsid w:val="00406F68"/>
    <w:rsid w:val="00442FD2"/>
    <w:rsid w:val="004C5FD5"/>
    <w:rsid w:val="004C662D"/>
    <w:rsid w:val="00547682"/>
    <w:rsid w:val="005649CA"/>
    <w:rsid w:val="00567990"/>
    <w:rsid w:val="005B12C1"/>
    <w:rsid w:val="005B5AC4"/>
    <w:rsid w:val="00600EFC"/>
    <w:rsid w:val="00601203"/>
    <w:rsid w:val="0064532E"/>
    <w:rsid w:val="00647B03"/>
    <w:rsid w:val="00684385"/>
    <w:rsid w:val="006C507B"/>
    <w:rsid w:val="006F5806"/>
    <w:rsid w:val="00773176"/>
    <w:rsid w:val="00804AF4"/>
    <w:rsid w:val="00815987"/>
    <w:rsid w:val="00852163"/>
    <w:rsid w:val="00875E31"/>
    <w:rsid w:val="008860DE"/>
    <w:rsid w:val="008D5C2A"/>
    <w:rsid w:val="008D5C2B"/>
    <w:rsid w:val="008F0867"/>
    <w:rsid w:val="00912B59"/>
    <w:rsid w:val="009836C7"/>
    <w:rsid w:val="0098535C"/>
    <w:rsid w:val="00991DB2"/>
    <w:rsid w:val="00A101CD"/>
    <w:rsid w:val="00A37BAD"/>
    <w:rsid w:val="00A84AAD"/>
    <w:rsid w:val="00A9774F"/>
    <w:rsid w:val="00AD3729"/>
    <w:rsid w:val="00B62AFE"/>
    <w:rsid w:val="00B84DB7"/>
    <w:rsid w:val="00BB0D98"/>
    <w:rsid w:val="00BC422A"/>
    <w:rsid w:val="00BF18E2"/>
    <w:rsid w:val="00BF1A94"/>
    <w:rsid w:val="00BF7587"/>
    <w:rsid w:val="00C00414"/>
    <w:rsid w:val="00C31531"/>
    <w:rsid w:val="00C408EB"/>
    <w:rsid w:val="00CB0D81"/>
    <w:rsid w:val="00D2413C"/>
    <w:rsid w:val="00E00501"/>
    <w:rsid w:val="00E0747E"/>
    <w:rsid w:val="00E34817"/>
    <w:rsid w:val="00E774CB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ABF"/>
  <w15:docId w15:val="{BABB0844-B944-498B-A173-BB8C9EA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E0747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2D"/>
    <w:rPr>
      <w:rFonts w:ascii="Tahoma" w:hAnsi="Tahoma" w:cs="Tahoma"/>
      <w:sz w:val="16"/>
      <w:szCs w:val="16"/>
      <w:lang w:eastAsia="de-AT"/>
    </w:rPr>
  </w:style>
  <w:style w:type="paragraph" w:styleId="StandardWeb">
    <w:name w:val="Normal (Web)"/>
    <w:basedOn w:val="Standard"/>
    <w:uiPriority w:val="99"/>
    <w:unhideWhenUsed/>
    <w:rsid w:val="004C66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6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662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75E3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747E"/>
    <w:rPr>
      <w:rFonts w:ascii="Times New Roman" w:hAnsi="Times New Roman" w:cs="Times New Roman"/>
      <w:b/>
      <w:bCs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3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531"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3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531"/>
    <w:rPr>
      <w:sz w:val="20"/>
      <w:szCs w:val="20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-gmbh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tep-gmbh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153-1634-4A0F-BF2C-8A9A78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Pölzl</dc:creator>
  <cp:lastModifiedBy>Maria Pölzl</cp:lastModifiedBy>
  <cp:revision>25</cp:revision>
  <cp:lastPrinted>2023-02-17T08:02:00Z</cp:lastPrinted>
  <dcterms:created xsi:type="dcterms:W3CDTF">2020-05-26T07:03:00Z</dcterms:created>
  <dcterms:modified xsi:type="dcterms:W3CDTF">2024-03-21T08:28:00Z</dcterms:modified>
</cp:coreProperties>
</file>